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ED" w:rsidRDefault="00796DED" w:rsidP="00796DED">
      <w:pPr>
        <w:pStyle w:val="a9"/>
        <w:jc w:val="both"/>
        <w:rPr>
          <w:b/>
        </w:rPr>
      </w:pPr>
      <w:bookmarkStart w:id="0" w:name="_Toc459456255"/>
      <w:bookmarkStart w:id="1" w:name="_Toc435296337"/>
      <w:r w:rsidRPr="00796DED">
        <w:rPr>
          <w:b/>
        </w:rPr>
        <w:t>Перспективы внедрения международных железнодорожных стандартов</w:t>
      </w:r>
      <w:bookmarkEnd w:id="0"/>
    </w:p>
    <w:p w:rsidR="005C6869" w:rsidRDefault="005C6869" w:rsidP="00796DED">
      <w:pPr>
        <w:pStyle w:val="a9"/>
        <w:jc w:val="both"/>
        <w:rPr>
          <w:b/>
        </w:rPr>
      </w:pPr>
    </w:p>
    <w:p w:rsidR="005C6869" w:rsidRDefault="005C6869" w:rsidP="00796DED">
      <w:pPr>
        <w:pStyle w:val="a9"/>
        <w:jc w:val="both"/>
        <w:rPr>
          <w:b/>
        </w:rPr>
      </w:pPr>
      <w:proofErr w:type="spellStart"/>
      <w:r w:rsidRPr="00796DED">
        <w:rPr>
          <w:b/>
        </w:rPr>
        <w:t>Комардин</w:t>
      </w:r>
      <w:proofErr w:type="spellEnd"/>
      <w:r w:rsidRPr="00796DED">
        <w:rPr>
          <w:b/>
        </w:rPr>
        <w:t xml:space="preserve"> Е.В.  </w:t>
      </w:r>
    </w:p>
    <w:p w:rsidR="005C6869" w:rsidRDefault="005C6869" w:rsidP="00796DED">
      <w:pPr>
        <w:pStyle w:val="a9"/>
        <w:jc w:val="both"/>
        <w:rPr>
          <w:b/>
        </w:rPr>
      </w:pPr>
    </w:p>
    <w:p w:rsidR="00796DED" w:rsidRDefault="00796DED" w:rsidP="00796DED">
      <w:pPr>
        <w:pStyle w:val="a9"/>
        <w:jc w:val="both"/>
        <w:rPr>
          <w:i/>
        </w:rPr>
      </w:pPr>
      <w:r w:rsidRPr="00796DED">
        <w:rPr>
          <w:i/>
        </w:rPr>
        <w:t xml:space="preserve">Анализ деятельности Организации содружества железных дорог и Международного </w:t>
      </w:r>
      <w:proofErr w:type="gramStart"/>
      <w:r w:rsidRPr="00796DED">
        <w:rPr>
          <w:i/>
        </w:rPr>
        <w:t>союза</w:t>
      </w:r>
      <w:proofErr w:type="gramEnd"/>
      <w:r w:rsidRPr="00796DED">
        <w:rPr>
          <w:i/>
        </w:rPr>
        <w:t xml:space="preserve"> железных дорог и изучение алгоритмов легитимации международных железнодорожных стандартов в законодательстве Российской Федерации.</w:t>
      </w:r>
    </w:p>
    <w:p w:rsidR="005C6869" w:rsidRDefault="005C6869" w:rsidP="00796DED">
      <w:pPr>
        <w:pStyle w:val="a9"/>
        <w:jc w:val="both"/>
        <w:rPr>
          <w:i/>
        </w:rPr>
      </w:pPr>
    </w:p>
    <w:p w:rsidR="005C6869" w:rsidRDefault="005C6869" w:rsidP="00796DED">
      <w:pPr>
        <w:pStyle w:val="a9"/>
        <w:jc w:val="both"/>
        <w:rPr>
          <w:i/>
        </w:rPr>
      </w:pPr>
      <w:r>
        <w:rPr>
          <w:noProof/>
        </w:rPr>
        <w:drawing>
          <wp:inline distT="0" distB="0" distL="0" distR="0" wp14:anchorId="063030F1" wp14:editId="01D23F15">
            <wp:extent cx="6645910" cy="3984950"/>
            <wp:effectExtent l="0" t="0" r="2540" b="0"/>
            <wp:docPr id="2" name="Рисунок 2" descr="http://chusinform.ru/_bl/23/266979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usinform.ru/_bl/23/266979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69" w:rsidRDefault="005C6869" w:rsidP="00796DED">
      <w:pPr>
        <w:pStyle w:val="a9"/>
        <w:jc w:val="both"/>
        <w:rPr>
          <w:i/>
        </w:rPr>
      </w:pPr>
    </w:p>
    <w:p w:rsidR="005C6869" w:rsidRDefault="005C6869" w:rsidP="00796DED">
      <w:pPr>
        <w:pStyle w:val="a9"/>
        <w:jc w:val="both"/>
        <w:rPr>
          <w:i/>
        </w:rPr>
        <w:sectPr w:rsidR="005C6869" w:rsidSect="005C6869">
          <w:headerReference w:type="default" r:id="rId9"/>
          <w:type w:val="continuous"/>
          <w:pgSz w:w="11906" w:h="16838"/>
          <w:pgMar w:top="1985" w:right="720" w:bottom="720" w:left="720" w:header="708" w:footer="708" w:gutter="0"/>
          <w:cols w:space="708"/>
          <w:docGrid w:linePitch="360"/>
        </w:sectPr>
      </w:pPr>
    </w:p>
    <w:bookmarkEnd w:id="1"/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2" w:name="_Toc435296338"/>
      <w:bookmarkStart w:id="3" w:name="_Toc459456257"/>
      <w:r w:rsidRPr="00796DED">
        <w:rPr>
          <w:b/>
          <w:bCs/>
          <w:sz w:val="20"/>
          <w:szCs w:val="20"/>
        </w:rPr>
        <w:t>1. Статус и действие международных железнодорожных стандартов  МСЖД и ОСЖД</w:t>
      </w:r>
      <w:bookmarkEnd w:id="2"/>
      <w:bookmarkEnd w:id="3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На основе совместных памяток ОСЖД/МСЖД планируется подготовка международных железнодорожных стандартов (МЖС).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 концепцией Платформы по стандартизации МСЖД МЖС представляют собой добровольно разрабатываемые и соблюдаемые железнодорожные стандарты, не противоречащие действующим нормам, законам, предписаниям и иным спецификациям, утвержденным правительствами стран и носящим обязательный характер.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На заседании XXX Конференции генеральных директоров МСЖД, прошедшей в Праге (20-24 апреля 2015 г.) было принято решение об образовании совместной рабочей группы МСЖД-ОСЖД для разработки стандартов. Было определено, что совместная рабочая группа (СРГ) со стороны МСЖД будет подчиняться платформе по стандартизации, а со стороны ОСЖД — Казахстанским и Российским железным дорогам. Она образована по инициативе </w:t>
      </w:r>
      <w:r w:rsidRPr="00796DED">
        <w:rPr>
          <w:sz w:val="20"/>
          <w:szCs w:val="20"/>
        </w:rPr>
        <w:lastRenderedPageBreak/>
        <w:t>Белорусских, Казахстанских, Российских и Монгольских железных дорог, выступивших с совместным предложением о преобразовании памяток МСЖД/ОСЖД в международные железнодорожные стандарты. Было предложено начать работу со следующих памяток: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•</w:t>
      </w:r>
      <w:r w:rsidRPr="00796DED">
        <w:rPr>
          <w:sz w:val="20"/>
          <w:szCs w:val="20"/>
        </w:rPr>
        <w:tab/>
        <w:t xml:space="preserve">ОСЖД 500/МСЖД 505-6 Общие правила по габаритам для подвижного состава в </w:t>
      </w:r>
      <w:proofErr w:type="spellStart"/>
      <w:r w:rsidRPr="00796DED">
        <w:rPr>
          <w:sz w:val="20"/>
          <w:szCs w:val="20"/>
        </w:rPr>
        <w:t>интероперабельном</w:t>
      </w:r>
      <w:proofErr w:type="spellEnd"/>
      <w:r w:rsidRPr="00796DED">
        <w:rPr>
          <w:sz w:val="20"/>
          <w:szCs w:val="20"/>
        </w:rPr>
        <w:t xml:space="preserve"> (</w:t>
      </w:r>
      <w:proofErr w:type="spellStart"/>
      <w:r w:rsidRPr="00796DED">
        <w:rPr>
          <w:sz w:val="20"/>
          <w:szCs w:val="20"/>
        </w:rPr>
        <w:t>бесперегрузочно</w:t>
      </w:r>
      <w:proofErr w:type="spellEnd"/>
      <w:r w:rsidRPr="00796DED">
        <w:rPr>
          <w:sz w:val="20"/>
          <w:szCs w:val="20"/>
        </w:rPr>
        <w:t>-беспересадочном) международном сообщении;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•</w:t>
      </w:r>
      <w:r w:rsidRPr="00796DED">
        <w:rPr>
          <w:sz w:val="20"/>
          <w:szCs w:val="20"/>
        </w:rPr>
        <w:tab/>
        <w:t>ОСЖД 524/МСЖД 508-3 Пассажирские вагоны. Общие требования к тележкам с раздвижными колесными парами для железных дорог колеи 1435 мм и 1520 мм;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•</w:t>
      </w:r>
      <w:r w:rsidRPr="00796DED">
        <w:rPr>
          <w:sz w:val="20"/>
          <w:szCs w:val="20"/>
        </w:rPr>
        <w:tab/>
        <w:t xml:space="preserve">ОСЖД 535/МСЖД 535-2 Грузовые вагоны. Унификация и размещение ступенек, концевых площадок, переходных мостиков, поручней, канатных крюков и </w:t>
      </w:r>
      <w:proofErr w:type="spellStart"/>
      <w:r w:rsidRPr="00796DED">
        <w:rPr>
          <w:sz w:val="20"/>
          <w:szCs w:val="20"/>
        </w:rPr>
        <w:t>воздухозапорных</w:t>
      </w:r>
      <w:proofErr w:type="spellEnd"/>
      <w:r w:rsidRPr="00796DED">
        <w:rPr>
          <w:sz w:val="20"/>
          <w:szCs w:val="20"/>
        </w:rPr>
        <w:t xml:space="preserve"> кранов грузовых вагонов с учетом использования автосцепки на дорогах членах ОСЖД и МСЖД.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На заседании совместной рабочей группы ОСЖД/МСЖД в июле 2015 г. утвержден порядок </w:t>
      </w:r>
      <w:r w:rsidRPr="00796DED">
        <w:rPr>
          <w:sz w:val="20"/>
          <w:szCs w:val="20"/>
        </w:rPr>
        <w:lastRenderedPageBreak/>
        <w:t>разработки и утверждения МЖС, который включает следующие процедуры: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подготовка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1-ого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проекта МЖС;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свод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отзывов технических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экспертов рабочих групп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(продолжительность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2 месяца);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согласование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совместной рабочей группой;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- рассмотрение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экспертами (МСЖД:</w:t>
      </w:r>
      <w:proofErr w:type="gramEnd"/>
      <w:r w:rsidRPr="00796DED">
        <w:rPr>
          <w:sz w:val="20"/>
          <w:szCs w:val="20"/>
          <w:lang w:val="en-GB"/>
        </w:rPr>
        <w:t> </w:t>
      </w:r>
      <w:proofErr w:type="gramStart"/>
      <w:r w:rsidRPr="00796DED">
        <w:rPr>
          <w:sz w:val="20"/>
          <w:szCs w:val="20"/>
        </w:rPr>
        <w:t>Форумы; ОСЖД: 5-ая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Комиссия) (продолжительность</w:t>
      </w:r>
      <w:r w:rsidRPr="00796DED">
        <w:rPr>
          <w:sz w:val="20"/>
          <w:szCs w:val="20"/>
          <w:lang w:val="en-GB"/>
        </w:rPr>
        <w:t> </w:t>
      </w:r>
      <w:r w:rsidRPr="00796DED">
        <w:rPr>
          <w:sz w:val="20"/>
          <w:szCs w:val="20"/>
        </w:rPr>
        <w:t>2 месяца);</w:t>
      </w:r>
      <w:proofErr w:type="gramEnd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окончательный проект;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утверждение соответствующими Форумами МСЖД.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Предполагается проводить 4 совещания в год совместной группы ОСЖД-МСЖД по МЖС.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ab/>
        <w:t>Вопросы, связанные со статусом МЖС, можно частично раскрыть через ответ МСЖД на письмо железных дорог Республики Казахстан от 9 января 2015 г:</w:t>
      </w:r>
    </w:p>
    <w:p w:rsidR="00796DED" w:rsidRPr="00796DED" w:rsidRDefault="00796DED" w:rsidP="00796DED">
      <w:pPr>
        <w:pStyle w:val="a9"/>
        <w:jc w:val="both"/>
        <w:rPr>
          <w:bCs/>
          <w:sz w:val="20"/>
          <w:szCs w:val="20"/>
        </w:rPr>
      </w:pPr>
      <w:r w:rsidRPr="00796DED">
        <w:rPr>
          <w:sz w:val="20"/>
          <w:szCs w:val="20"/>
        </w:rPr>
        <w:t xml:space="preserve">- </w:t>
      </w:r>
      <w:r w:rsidRPr="00796DED">
        <w:rPr>
          <w:bCs/>
          <w:sz w:val="20"/>
          <w:szCs w:val="20"/>
        </w:rPr>
        <w:t>Каков будет статус международных железнодорожных стандартов, добровольный или обязательный?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  <w:lang w:val="ba-RU"/>
        </w:rPr>
        <w:t xml:space="preserve">Подобно другим </w:t>
      </w:r>
      <w:r w:rsidRPr="00796DED">
        <w:rPr>
          <w:sz w:val="20"/>
          <w:szCs w:val="20"/>
        </w:rPr>
        <w:t>международным стандарт</w:t>
      </w:r>
      <w:r w:rsidRPr="00796DED">
        <w:rPr>
          <w:sz w:val="20"/>
          <w:szCs w:val="20"/>
          <w:lang w:val="ba-RU"/>
        </w:rPr>
        <w:t>ам</w:t>
      </w:r>
      <w:r w:rsidRPr="00796DED">
        <w:rPr>
          <w:sz w:val="20"/>
          <w:szCs w:val="20"/>
        </w:rPr>
        <w:t>, таки</w:t>
      </w:r>
      <w:r w:rsidRPr="00796DED">
        <w:rPr>
          <w:sz w:val="20"/>
          <w:szCs w:val="20"/>
          <w:lang w:val="ba-RU"/>
        </w:rPr>
        <w:t>м</w:t>
      </w:r>
      <w:r w:rsidRPr="00796DED">
        <w:rPr>
          <w:sz w:val="20"/>
          <w:szCs w:val="20"/>
        </w:rPr>
        <w:t xml:space="preserve"> как </w:t>
      </w:r>
      <w:r w:rsidRPr="00796DED">
        <w:rPr>
          <w:sz w:val="20"/>
          <w:szCs w:val="20"/>
          <w:lang w:val="en-US"/>
        </w:rPr>
        <w:t>ISO</w:t>
      </w:r>
      <w:r w:rsidRPr="00796DED">
        <w:rPr>
          <w:sz w:val="20"/>
          <w:szCs w:val="20"/>
        </w:rPr>
        <w:t xml:space="preserve">, </w:t>
      </w:r>
      <w:r w:rsidRPr="00796DED">
        <w:rPr>
          <w:sz w:val="20"/>
          <w:szCs w:val="20"/>
          <w:lang w:val="en-US"/>
        </w:rPr>
        <w:t>IEC</w:t>
      </w:r>
      <w:r w:rsidRPr="00796DED">
        <w:rPr>
          <w:sz w:val="20"/>
          <w:szCs w:val="20"/>
        </w:rPr>
        <w:t xml:space="preserve">, </w:t>
      </w:r>
      <w:r w:rsidRPr="00796DED">
        <w:rPr>
          <w:sz w:val="20"/>
          <w:szCs w:val="20"/>
          <w:lang w:val="en-US"/>
        </w:rPr>
        <w:t>CEN</w:t>
      </w:r>
      <w:r w:rsidRPr="00796DED">
        <w:rPr>
          <w:sz w:val="20"/>
          <w:szCs w:val="20"/>
        </w:rPr>
        <w:t>/</w:t>
      </w:r>
      <w:r w:rsidRPr="00796DED">
        <w:rPr>
          <w:sz w:val="20"/>
          <w:szCs w:val="20"/>
          <w:lang w:val="en-US"/>
        </w:rPr>
        <w:t>CENELEC</w:t>
      </w:r>
      <w:r w:rsidRPr="00796DED">
        <w:rPr>
          <w:sz w:val="20"/>
          <w:szCs w:val="20"/>
        </w:rPr>
        <w:t>, МЖС являются добровольными стандартами; они могут стать обязательными, если они введены через национальные законы.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- </w:t>
      </w:r>
      <w:r w:rsidRPr="00796DED">
        <w:rPr>
          <w:bCs/>
          <w:sz w:val="20"/>
          <w:szCs w:val="20"/>
        </w:rPr>
        <w:t>Какова область применения МЖС, будут ли они распространяться на продукцию или будут устанавливать требования в части эксплуатации?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 </w:t>
      </w:r>
      <w:r w:rsidRPr="00796DED">
        <w:rPr>
          <w:sz w:val="20"/>
          <w:szCs w:val="20"/>
        </w:rPr>
        <w:tab/>
        <w:t>МСЖД является объединением железнодорожных компаний, МЖС не промышленные стандарты. МЖС в основном охватывают функциональные и эксплуатационные аспекты железнодорожного жизненного цикла системы (в том числе эксплуатации и технического обслуживания).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- </w:t>
      </w:r>
      <w:r w:rsidRPr="00796DED">
        <w:rPr>
          <w:bCs/>
          <w:sz w:val="20"/>
          <w:szCs w:val="20"/>
        </w:rPr>
        <w:t>Будут ли регулироваться требования к процедуре проектирования железнодорожной продукц</w:t>
      </w:r>
      <w:proofErr w:type="gramStart"/>
      <w:r w:rsidRPr="00796DED">
        <w:rPr>
          <w:bCs/>
          <w:sz w:val="20"/>
          <w:szCs w:val="20"/>
        </w:rPr>
        <w:t>ии и ее</w:t>
      </w:r>
      <w:proofErr w:type="gramEnd"/>
      <w:r w:rsidRPr="00796DED">
        <w:rPr>
          <w:bCs/>
          <w:sz w:val="20"/>
          <w:szCs w:val="20"/>
        </w:rPr>
        <w:t xml:space="preserve"> утилизации?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МЖС не регулируют железнодорожную систему или подсистему; МЖС обеспечивают  функциональные и эксплуатационные аспекты железнодорожного транспорта.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bCs/>
          <w:sz w:val="20"/>
          <w:szCs w:val="20"/>
        </w:rPr>
        <w:t>- Кто будет контролировать железные дороги по соблюдению требований МЖС в области эксплуатации?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Каждая страна (или их группа) будет определять национальные органы по контролю за МЖС.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bCs/>
          <w:sz w:val="20"/>
          <w:szCs w:val="20"/>
        </w:rPr>
        <w:t xml:space="preserve">- Какова будет </w:t>
      </w:r>
      <w:proofErr w:type="gramStart"/>
      <w:r w:rsidRPr="00796DED">
        <w:rPr>
          <w:bCs/>
          <w:sz w:val="20"/>
          <w:szCs w:val="20"/>
        </w:rPr>
        <w:t>ответственность</w:t>
      </w:r>
      <w:proofErr w:type="gramEnd"/>
      <w:r w:rsidRPr="00796DED">
        <w:rPr>
          <w:bCs/>
          <w:sz w:val="20"/>
          <w:szCs w:val="20"/>
        </w:rPr>
        <w:t xml:space="preserve"> и </w:t>
      </w:r>
      <w:proofErr w:type="gramStart"/>
      <w:r w:rsidRPr="00796DED">
        <w:rPr>
          <w:bCs/>
          <w:sz w:val="20"/>
          <w:szCs w:val="20"/>
        </w:rPr>
        <w:t>какие</w:t>
      </w:r>
      <w:proofErr w:type="gramEnd"/>
      <w:r w:rsidRPr="00796DED">
        <w:rPr>
          <w:bCs/>
          <w:sz w:val="20"/>
          <w:szCs w:val="20"/>
        </w:rPr>
        <w:t xml:space="preserve"> ограничения железнодорожных компаний в случае несоответствия требованиям МЖС?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Назначенные государствами органы по контролю будут определять ответственность за несоответствие требованиям МЖС в соответствии с тем, какой характер будут носить МЖС для той или иной страны: обязательный или рекомендательный.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sz w:val="20"/>
          <w:szCs w:val="20"/>
        </w:rPr>
      </w:pPr>
      <w:bookmarkStart w:id="4" w:name="_Toc435296339"/>
      <w:bookmarkStart w:id="5" w:name="_Toc459456258"/>
      <w:r w:rsidRPr="00796DED">
        <w:rPr>
          <w:b/>
          <w:bCs/>
          <w:sz w:val="20"/>
          <w:szCs w:val="20"/>
        </w:rPr>
        <w:t>2. Алгоритм (варианты) легитимации международных железнодорожных стандартов  российским законодательством</w:t>
      </w:r>
      <w:bookmarkEnd w:id="4"/>
      <w:bookmarkEnd w:id="5"/>
    </w:p>
    <w:p w:rsid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соответствии с Федеральным законом от 27 декабря 2002 г. № 184-ФЗ «О техническом регулировании» международный стандартом является стандарт, принятый международной организацией. Исходя из данной нормы, а также из положений Соглашения о </w:t>
      </w:r>
      <w:r w:rsidRPr="00796DED">
        <w:rPr>
          <w:sz w:val="20"/>
          <w:szCs w:val="20"/>
        </w:rPr>
        <w:lastRenderedPageBreak/>
        <w:t xml:space="preserve">единых принципах и правилах технического регулирования в Республике Беларусь, </w:t>
      </w:r>
    </w:p>
    <w:p w:rsid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Республике Казахстан и Российской Федерации, международным стандартом может быть стандарт, разработанный любой международной организацией. Федеральный закон от 29 июня 2015 г. № 162-ФЗ «О стандартизации в Российской Федерации» не конкретизирует понятие «международный стандарт», максимально обходя его упоминание  в тексте. Кроме того, закон ссылается на документы международных организаций по стандартизации, но также не указывает, что в них включается.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со статьей 5 Федерального закона «О стандартизации в Российской Федерации» применение международных стандартов осуществляется в соответствии с международными договорами Российской Федерации и указанным Федеральным законом.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Роль и значение международного стандарта определена статьей 15 Федерального закона «О стандартизации в РФ», согласно которой международные стандарты могут являться базой для разработки национальных стандартов, за исключением случаев, если такое использование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Федерации, техническим и (или) технологическим особенностям или по иным основаниям либо Российская Федерация в соответствии с установленными</w:t>
      </w:r>
      <w:proofErr w:type="gramEnd"/>
      <w:r w:rsidRPr="00796DED">
        <w:rPr>
          <w:sz w:val="20"/>
          <w:szCs w:val="20"/>
        </w:rPr>
        <w:t xml:space="preserve"> процедурами выступала против утверждения международного стандарта или отдельного его положения.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рамках организаций ИСО и МЭК выработаны требования по разработке международных стандартов и иных международных документов (не являющихся международными стандартами):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  <w:lang w:val="en-US"/>
        </w:rPr>
      </w:pPr>
      <w:r w:rsidRPr="00796DED">
        <w:rPr>
          <w:sz w:val="20"/>
          <w:szCs w:val="20"/>
        </w:rPr>
        <w:t>- Руководство ИСО/МЭК 21-1:2005 «Принятие международных стандартов и других международных документов на региональном или национальном уровне. Часть</w:t>
      </w:r>
      <w:r w:rsidRPr="00796DED">
        <w:rPr>
          <w:sz w:val="20"/>
          <w:szCs w:val="20"/>
          <w:lang w:val="en-US"/>
        </w:rPr>
        <w:t xml:space="preserve"> 1. </w:t>
      </w:r>
      <w:proofErr w:type="gramStart"/>
      <w:r w:rsidRPr="00796DED">
        <w:rPr>
          <w:sz w:val="20"/>
          <w:szCs w:val="20"/>
        </w:rPr>
        <w:t>Принятие</w:t>
      </w:r>
      <w:r w:rsidRPr="00796DED">
        <w:rPr>
          <w:sz w:val="20"/>
          <w:szCs w:val="20"/>
          <w:lang w:val="en-US"/>
        </w:rPr>
        <w:t xml:space="preserve"> </w:t>
      </w:r>
      <w:r w:rsidRPr="00796DED">
        <w:rPr>
          <w:sz w:val="20"/>
          <w:szCs w:val="20"/>
        </w:rPr>
        <w:t>международных</w:t>
      </w:r>
      <w:r w:rsidRPr="00796DED">
        <w:rPr>
          <w:sz w:val="20"/>
          <w:szCs w:val="20"/>
          <w:lang w:val="en-US"/>
        </w:rPr>
        <w:t xml:space="preserve"> </w:t>
      </w:r>
      <w:r w:rsidRPr="00796DED">
        <w:rPr>
          <w:sz w:val="20"/>
          <w:szCs w:val="20"/>
        </w:rPr>
        <w:t>стандартов</w:t>
      </w:r>
      <w:r w:rsidRPr="00796DED">
        <w:rPr>
          <w:sz w:val="20"/>
          <w:szCs w:val="20"/>
          <w:lang w:val="en-US"/>
        </w:rPr>
        <w:t>» (ISO/IEC Guide 21-1:2005 «Regional or national adoption of International Standards and other International Deliverables - Part 1:</w:t>
      </w:r>
      <w:proofErr w:type="gramEnd"/>
      <w:r w:rsidRPr="00796DED">
        <w:rPr>
          <w:sz w:val="20"/>
          <w:szCs w:val="20"/>
          <w:lang w:val="en-US"/>
        </w:rPr>
        <w:t xml:space="preserve"> Adoption of International Standards», NEQ);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  <w:lang w:val="en-US"/>
        </w:rPr>
      </w:pPr>
      <w:r w:rsidRPr="00796DED">
        <w:rPr>
          <w:sz w:val="20"/>
          <w:szCs w:val="20"/>
        </w:rPr>
        <w:t xml:space="preserve">- Руководство ИСО/МЭК 21-2:2005 "Принятие международных стандартов и других международных документов на региональном или национальном уровне. </w:t>
      </w:r>
      <w:proofErr w:type="spellStart"/>
      <w:proofErr w:type="gramStart"/>
      <w:r w:rsidRPr="00796DED">
        <w:rPr>
          <w:sz w:val="20"/>
          <w:szCs w:val="20"/>
          <w:lang w:val="en-US"/>
        </w:rPr>
        <w:t>Часть</w:t>
      </w:r>
      <w:proofErr w:type="spellEnd"/>
      <w:r w:rsidRPr="00796DED">
        <w:rPr>
          <w:sz w:val="20"/>
          <w:szCs w:val="20"/>
          <w:lang w:val="en-US"/>
        </w:rPr>
        <w:t xml:space="preserve"> 2.</w:t>
      </w:r>
      <w:proofErr w:type="gramEnd"/>
      <w:r w:rsidRPr="00796DED">
        <w:rPr>
          <w:sz w:val="20"/>
          <w:szCs w:val="20"/>
          <w:lang w:val="en-US"/>
        </w:rPr>
        <w:t xml:space="preserve"> </w:t>
      </w:r>
      <w:proofErr w:type="spellStart"/>
      <w:r w:rsidRPr="00796DED">
        <w:rPr>
          <w:sz w:val="20"/>
          <w:szCs w:val="20"/>
          <w:lang w:val="en-US"/>
        </w:rPr>
        <w:t>Принятие</w:t>
      </w:r>
      <w:proofErr w:type="spellEnd"/>
      <w:r w:rsidRPr="00796DED">
        <w:rPr>
          <w:sz w:val="20"/>
          <w:szCs w:val="20"/>
          <w:lang w:val="en-US"/>
        </w:rPr>
        <w:t xml:space="preserve"> </w:t>
      </w:r>
      <w:proofErr w:type="spellStart"/>
      <w:r w:rsidRPr="00796DED">
        <w:rPr>
          <w:sz w:val="20"/>
          <w:szCs w:val="20"/>
          <w:lang w:val="en-US"/>
        </w:rPr>
        <w:t>международных</w:t>
      </w:r>
      <w:proofErr w:type="spellEnd"/>
      <w:r w:rsidRPr="00796DED">
        <w:rPr>
          <w:sz w:val="20"/>
          <w:szCs w:val="20"/>
          <w:lang w:val="en-US"/>
        </w:rPr>
        <w:t xml:space="preserve"> </w:t>
      </w:r>
      <w:proofErr w:type="spellStart"/>
      <w:r w:rsidRPr="00796DED">
        <w:rPr>
          <w:sz w:val="20"/>
          <w:szCs w:val="20"/>
          <w:lang w:val="en-US"/>
        </w:rPr>
        <w:t>документов</w:t>
      </w:r>
      <w:proofErr w:type="spellEnd"/>
      <w:r w:rsidRPr="00796DED">
        <w:rPr>
          <w:sz w:val="20"/>
          <w:szCs w:val="20"/>
          <w:lang w:val="en-US"/>
        </w:rPr>
        <w:t xml:space="preserve">, </w:t>
      </w:r>
      <w:proofErr w:type="spellStart"/>
      <w:r w:rsidRPr="00796DED">
        <w:rPr>
          <w:sz w:val="20"/>
          <w:szCs w:val="20"/>
          <w:lang w:val="en-US"/>
        </w:rPr>
        <w:t>кроме</w:t>
      </w:r>
      <w:proofErr w:type="spellEnd"/>
      <w:r w:rsidRPr="00796DED">
        <w:rPr>
          <w:sz w:val="20"/>
          <w:szCs w:val="20"/>
          <w:lang w:val="en-US"/>
        </w:rPr>
        <w:t xml:space="preserve"> </w:t>
      </w:r>
      <w:proofErr w:type="spellStart"/>
      <w:r w:rsidRPr="00796DED">
        <w:rPr>
          <w:sz w:val="20"/>
          <w:szCs w:val="20"/>
          <w:lang w:val="en-US"/>
        </w:rPr>
        <w:t>международных</w:t>
      </w:r>
      <w:proofErr w:type="spellEnd"/>
      <w:r w:rsidRPr="00796DED">
        <w:rPr>
          <w:sz w:val="20"/>
          <w:szCs w:val="20"/>
          <w:lang w:val="en-US"/>
        </w:rPr>
        <w:t xml:space="preserve"> </w:t>
      </w:r>
      <w:proofErr w:type="spellStart"/>
      <w:r w:rsidRPr="00796DED">
        <w:rPr>
          <w:sz w:val="20"/>
          <w:szCs w:val="20"/>
          <w:lang w:val="en-US"/>
        </w:rPr>
        <w:t>стандартов</w:t>
      </w:r>
      <w:proofErr w:type="spellEnd"/>
      <w:proofErr w:type="gramStart"/>
      <w:r w:rsidRPr="00796DED">
        <w:rPr>
          <w:sz w:val="20"/>
          <w:szCs w:val="20"/>
          <w:lang w:val="en-US"/>
        </w:rPr>
        <w:t>»  (</w:t>
      </w:r>
      <w:proofErr w:type="gramEnd"/>
      <w:r w:rsidRPr="00796DED">
        <w:rPr>
          <w:sz w:val="20"/>
          <w:szCs w:val="20"/>
          <w:lang w:val="en-US"/>
        </w:rPr>
        <w:t>ISO/IEC Guide 21-2:2005 «Regional or national adoption of International Standards and other International Deliverables - Part 2: Adoption of International Deliverables other than International Standards», NEQ).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Указанные международные документы разработаны Специальной технической консультативной группой Технического руководящего бюро (ТМВ) ИСО и Бюро по управлению стандартизацией (</w:t>
      </w:r>
      <w:r w:rsidRPr="00796DED">
        <w:rPr>
          <w:sz w:val="20"/>
          <w:szCs w:val="20"/>
          <w:lang w:val="en-US"/>
        </w:rPr>
        <w:t>SMB</w:t>
      </w:r>
      <w:r w:rsidRPr="00796DED">
        <w:rPr>
          <w:sz w:val="20"/>
          <w:szCs w:val="20"/>
        </w:rPr>
        <w:t>) МЭК.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>Как было указано выше, международный стандарт – это стандарт, принятый международной организацией. Законодательство не предусматривает каких-то конкретных требований к статусу или составу (формированию) международных организаций. Можно привести лишь требования гражданского процессуального законодательства, устанавливающие правоспособность международной организации в российском правовом поле. В соответствии с пунктом 3 статьи 400 ГПК РФ процессуальная правоспособность международной организации устанавливается на основе международного договора, в соответствии с которым она создана, ее учредительных документов или соглашения с компетентным органом РФ.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 Международными организациями являются объединения межгосударственного характера (межправительственные, межгосударственные международные организации) и негосударственного характера (неправительственные, негосударственные международные организации), созданные на основе соглашений.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отношении межправительственных международных организаций указанными соглашениями обычно являются международные договоры, заключенные государствами в лице уполномоченных органов. Что касается неправительственных международных организаций (общественных объединений), то общепринятой процедуры их признания в данном статусе не существует - каждая организация объявляет себя национальной или международной положениями своего устава. Однако существует ряд общепринятых критериев, которым должна соответствовать международная неправительственная организация: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цели организац</w:t>
      </w:r>
      <w:proofErr w:type="gramStart"/>
      <w:r w:rsidRPr="00796DED">
        <w:rPr>
          <w:sz w:val="20"/>
          <w:szCs w:val="20"/>
        </w:rPr>
        <w:t>ии и ее</w:t>
      </w:r>
      <w:proofErr w:type="gramEnd"/>
      <w:r w:rsidRPr="00796DED">
        <w:rPr>
          <w:sz w:val="20"/>
          <w:szCs w:val="20"/>
        </w:rPr>
        <w:t xml:space="preserve"> деятельность по достижению поставленных целей должны иметь международное значение;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членами (участниками) организации являются субъекты как минимум двух государств, либо результативная деятельность организации осуществляется как минимум в двух государствах.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Международные неправительственные организации или ее представители также могут быть наделены статусом наблюдателя или консультативным статусом при международной межправительственной (межгосударственной) организации.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Международные организации могут быть как универсальными (то есть открытыми для любых стран), например, МСЖД, ОСЖД, так и региональными (членами данной международной организации могут только государства определенного региона), например, Евразийский экономический союз (ЕАЭС).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связи с этим отметим, что Федеральный закон от 15 июля 1995 г. № 101-ФЗ «О международных договорах Российской Федерации» определяет международную организацию только лишь как межгосударственную, межправительственную организацию (</w:t>
      </w:r>
      <w:proofErr w:type="spellStart"/>
      <w:r w:rsidRPr="00796DED">
        <w:rPr>
          <w:sz w:val="20"/>
          <w:szCs w:val="20"/>
        </w:rPr>
        <w:t>абз</w:t>
      </w:r>
      <w:proofErr w:type="spellEnd"/>
      <w:r w:rsidRPr="00796DED">
        <w:rPr>
          <w:sz w:val="20"/>
          <w:szCs w:val="20"/>
        </w:rPr>
        <w:t>. 8 ст. 2 Федерального закона).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 xml:space="preserve">В соответствии с п. 2 ст. 26 Федерального закона «О стандартизации в РФ», условия применения международных стандартов, региональных стандартов, межгосударственных стандартов, региональных сводов </w:t>
      </w:r>
      <w:r w:rsidRPr="00796DED">
        <w:rPr>
          <w:sz w:val="20"/>
          <w:szCs w:val="20"/>
        </w:rPr>
        <w:lastRenderedPageBreak/>
        <w:t>правил, стандартов иностранных государств, сводов правил иностранных государств, в результате применения которых на добровольной основе обеспечивается соблюдение требований утвержденного технического регламента или которые содержат правила и методы исследований (испытаний) и измерений, в том числе правила отбора образцов</w:t>
      </w:r>
      <w:proofErr w:type="gramEnd"/>
      <w:r w:rsidRPr="00796DED">
        <w:rPr>
          <w:sz w:val="20"/>
          <w:szCs w:val="20"/>
        </w:rPr>
        <w:t>, необходимые для применения и исполнения утвержденного технического регламента и осуществления оценки соответствия, устанавливаются в соответствии с Федеральным законом от 27 декабря 2002 года  № 184-ФЗ «О техническом регулировании».</w:t>
      </w:r>
      <w:r w:rsidRPr="00796DED">
        <w:rPr>
          <w:sz w:val="20"/>
          <w:szCs w:val="20"/>
        </w:rPr>
        <w:br/>
      </w:r>
      <w:proofErr w:type="gramStart"/>
      <w:r w:rsidRPr="00796DED">
        <w:rPr>
          <w:sz w:val="20"/>
          <w:szCs w:val="20"/>
        </w:rPr>
        <w:t>В соответствии с указанной нормой (п.2 ст. 16.1) Федерального закона №184-ФЗ в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могут включаться международные стандарты  при условии регистрации указанных стандартов и сводов правил в Федеральном информационном фонде технических регламентов и стандартов.</w:t>
      </w:r>
      <w:proofErr w:type="gramEnd"/>
    </w:p>
    <w:p w:rsidR="00796DED" w:rsidRPr="00796DED" w:rsidRDefault="00796DED" w:rsidP="00796DED">
      <w:pPr>
        <w:pStyle w:val="a9"/>
        <w:jc w:val="both"/>
        <w:rPr>
          <w:b/>
          <w:sz w:val="20"/>
          <w:szCs w:val="20"/>
        </w:rPr>
      </w:pPr>
      <w:r w:rsidRPr="00796DED">
        <w:rPr>
          <w:b/>
          <w:sz w:val="20"/>
          <w:szCs w:val="20"/>
        </w:rPr>
        <w:t>Полномочия государственного органа в сфере стандартизации в отношении международных стандартов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Порядок регистрации федеральным органом исполнительной власти в сфере стандартизации документов национальной системы стандартизации, в том числе, международных стандартов,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стандартизации.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Федеральный орган исполнительной власти в области стандартизации: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 вводит в действие межгосударственные стандарты, отменяет действие межгосударственных стандартов и приостанавливает действие межгосударственных стандартов;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-организует издание и распространение документов национальной системы стандартизации, международных стандартов и региональных стандартов, документов международных организаций по стандартизации и региональных организаций по стандартизации и др.;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заключает в порядке, установленном законодательством Российской Федерации, международные договоры Российской Федерации межведомственного характера в установленной сфере деятельности, в том числе по информационному обмену, применению и распространению международных стандартов;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определяет порядок и условия применения международных стандартов (в настоящее время не принят), межгосударственных стандартов, региональных стандартов, а также стандартов иностранных государств. Поэтому в этой части можно говорить о ранее действовавших нормах.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sz w:val="20"/>
          <w:szCs w:val="20"/>
        </w:rPr>
      </w:pPr>
      <w:r w:rsidRPr="00796DED">
        <w:rPr>
          <w:sz w:val="20"/>
          <w:szCs w:val="20"/>
        </w:rPr>
        <w:t>Прежде чем</w:t>
      </w:r>
      <w:r w:rsidRPr="00796DED">
        <w:rPr>
          <w:b/>
          <w:sz w:val="20"/>
          <w:szCs w:val="20"/>
        </w:rPr>
        <w:t xml:space="preserve"> </w:t>
      </w:r>
      <w:r w:rsidRPr="00796DED">
        <w:rPr>
          <w:sz w:val="20"/>
          <w:szCs w:val="20"/>
        </w:rPr>
        <w:t xml:space="preserve">рассматривать способы легитимации международных стандартов в национальную систему стандартизации, необходимо отметить, что есть </w:t>
      </w:r>
      <w:r w:rsidRPr="00796DED">
        <w:rPr>
          <w:sz w:val="20"/>
          <w:szCs w:val="20"/>
        </w:rPr>
        <w:lastRenderedPageBreak/>
        <w:t xml:space="preserve">теоретическая возможность включения в российскую систему стандартизации совместных памяток МСЖД/ОСЖД.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Федеральным законом  о стандартизации на территории РФ можно применять так же документы международных организаций, не являющиеся международными стандартами (часть 3 статьи 5</w:t>
      </w:r>
      <w:r w:rsidRPr="00796DED">
        <w:rPr>
          <w:sz w:val="20"/>
          <w:szCs w:val="20"/>
          <w:vertAlign w:val="superscript"/>
        </w:rPr>
        <w:footnoteReference w:id="1"/>
      </w:r>
      <w:r w:rsidRPr="00796DED">
        <w:rPr>
          <w:sz w:val="20"/>
          <w:szCs w:val="20"/>
        </w:rPr>
        <w:t>,часть 2 статьи 30), под данную терминологию можно подвести и совместные памятки МСЖД/ОСЖД.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Кроме того, соответствующие механизмы закладывает и межгосударственный стандарт «ГОСТ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1.7-2014. Стандартизация в Российской Федерации. Стандарты национальные. Правила оформления и обозначения при разработке на основе применения международных стандартов. Указанный стандарт также устанавливает правила оформления предварительных национальных стандартов, рекомендаций по стандартизации и национальных стандартов Российской Федерации, разрабатываемых на основе применения международных документов, не являющихся международными стандартами».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 данным стандартом на основе применения совместных памяток могут быть разработаны национальные стандарты и рекомендации по стандартизации.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Возможные способы легитимации МЖС правовой системой России представлены ниже.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6" w:name="_Toc435296340"/>
      <w:bookmarkStart w:id="7" w:name="_Toc459456259"/>
      <w:r w:rsidRPr="00796DED">
        <w:rPr>
          <w:b/>
          <w:bCs/>
          <w:sz w:val="20"/>
          <w:szCs w:val="20"/>
        </w:rPr>
        <w:t>2.1. Легитимация МЖС через включение в перечни стандартов Таможенного союза</w:t>
      </w:r>
      <w:bookmarkEnd w:id="6"/>
      <w:bookmarkEnd w:id="7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Комиссия Таможенного союза утверждает перечень международных и региональных стандартов, а в случае их отсутствия – национальных (государственных) стандартов государств,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принятого технического регламента Таможенного союза и осуществления оценки (подтверждения) соответствия продукции.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Обязательное подтверждение соответствия проводится путем доказательства: выполнения требований технического регламента ТС, требований национальных стандартов и (или) сводов правил. В этом случае действует принцип «презумпции соответствия», согласно которому выполнение конкретных требований межгосударственных стандартов, содержащихся в соответствующих Перечнях, считается соблюдением требований технического регламента ТС. Межгосударственные стандарты должны содержать требования безопасности и методы их подтверждения. Применение на добровольной основе межгосударственных стандартов является достаточным </w:t>
      </w:r>
      <w:r w:rsidRPr="00796DED">
        <w:rPr>
          <w:sz w:val="20"/>
          <w:szCs w:val="20"/>
        </w:rPr>
        <w:lastRenderedPageBreak/>
        <w:t>условием соблюдения требований технического регламента ТС.</w:t>
      </w:r>
    </w:p>
    <w:p w:rsidR="00796DED" w:rsidRPr="00796DED" w:rsidRDefault="00796DED" w:rsidP="00796DED">
      <w:pPr>
        <w:pStyle w:val="a9"/>
        <w:jc w:val="both"/>
        <w:rPr>
          <w:bCs/>
          <w:sz w:val="20"/>
          <w:szCs w:val="20"/>
        </w:rPr>
      </w:pPr>
      <w:proofErr w:type="gramStart"/>
      <w:r w:rsidRPr="00796DED">
        <w:rPr>
          <w:sz w:val="20"/>
          <w:szCs w:val="20"/>
        </w:rPr>
        <w:t>Вопросы включения международных стандартов в перечни стандартов, обеспечивающих соблюдение требований технических регламентов Таможенного союза регулируются Решением Коллегии Евразийской экономической комиссии</w:t>
      </w:r>
      <w:r w:rsidRPr="00796DED">
        <w:rPr>
          <w:sz w:val="20"/>
          <w:szCs w:val="20"/>
          <w:vertAlign w:val="superscript"/>
        </w:rPr>
        <w:footnoteReference w:id="2"/>
      </w:r>
      <w:r w:rsidRPr="00796DED">
        <w:rPr>
          <w:sz w:val="20"/>
          <w:szCs w:val="20"/>
        </w:rPr>
        <w:t xml:space="preserve"> № 306 от 25 декабря 2012 г. «</w:t>
      </w:r>
      <w:r w:rsidRPr="00796DED">
        <w:rPr>
          <w:bCs/>
          <w:sz w:val="20"/>
          <w:szCs w:val="20"/>
        </w:rPr>
        <w:t>Об утверждении 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</w:t>
      </w:r>
      <w:r w:rsidRPr="00796DED">
        <w:rPr>
          <w:bCs/>
          <w:sz w:val="20"/>
          <w:szCs w:val="20"/>
          <w:lang w:val="en-US"/>
        </w:rPr>
        <w:t> </w:t>
      </w:r>
      <w:r w:rsidRPr="00796DED">
        <w:rPr>
          <w:bCs/>
          <w:sz w:val="20"/>
          <w:szCs w:val="20"/>
        </w:rPr>
        <w:t>–</w:t>
      </w:r>
      <w:r w:rsidRPr="00796DED">
        <w:rPr>
          <w:bCs/>
          <w:sz w:val="20"/>
          <w:szCs w:val="20"/>
          <w:lang w:val="en-US"/>
        </w:rPr>
        <w:t> </w:t>
      </w:r>
      <w:r w:rsidRPr="00796DED">
        <w:rPr>
          <w:bCs/>
          <w:sz w:val="20"/>
          <w:szCs w:val="20"/>
        </w:rPr>
        <w:t>членов Таможенного союза, обеспечивающих соблюдение требований технического регламента Таможенного союза и необходимых</w:t>
      </w:r>
      <w:proofErr w:type="gramEnd"/>
      <w:r w:rsidRPr="00796DED">
        <w:rPr>
          <w:bCs/>
          <w:sz w:val="20"/>
          <w:szCs w:val="20"/>
        </w:rPr>
        <w:t xml:space="preserve"> для осуществления оценки (подтверждения) соответствия». </w:t>
      </w:r>
    </w:p>
    <w:p w:rsidR="00796DED" w:rsidRPr="00796DED" w:rsidRDefault="00796DED" w:rsidP="00796DED">
      <w:pPr>
        <w:pStyle w:val="a9"/>
        <w:jc w:val="both"/>
        <w:rPr>
          <w:bCs/>
          <w:sz w:val="20"/>
          <w:szCs w:val="20"/>
        </w:rPr>
      </w:pPr>
      <w:r w:rsidRPr="00796DED">
        <w:rPr>
          <w:bCs/>
          <w:sz w:val="20"/>
          <w:szCs w:val="20"/>
        </w:rPr>
        <w:t>В соответствии с указанным Решением</w:t>
      </w:r>
      <w:r w:rsidRPr="00796DED">
        <w:rPr>
          <w:sz w:val="20"/>
          <w:szCs w:val="20"/>
        </w:rPr>
        <w:t xml:space="preserve"> формирование проектов перечней осуществляется путем включения в них стандартов с учетом следующих приоритетов: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bookmarkStart w:id="8" w:name="dst100028"/>
      <w:bookmarkEnd w:id="8"/>
      <w:r w:rsidRPr="00796DED">
        <w:rPr>
          <w:sz w:val="20"/>
          <w:szCs w:val="20"/>
        </w:rPr>
        <w:t>а) межгосударственные стандарты, принятые на основе международных и (или) региональных стандартов;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bookmarkStart w:id="9" w:name="dst100029"/>
      <w:bookmarkEnd w:id="9"/>
      <w:r w:rsidRPr="00796DED">
        <w:rPr>
          <w:sz w:val="20"/>
          <w:szCs w:val="20"/>
        </w:rPr>
        <w:t>б) национальные (государственные) стандарты государств-членов, принятые на основе международных и (или) региональных стандартов;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bookmarkStart w:id="10" w:name="dst100030"/>
      <w:bookmarkEnd w:id="10"/>
      <w:r w:rsidRPr="00796DED">
        <w:rPr>
          <w:sz w:val="20"/>
          <w:szCs w:val="20"/>
        </w:rPr>
        <w:t>в) международные и (или) региональные стандарты (за исключением межгосударственных стандартов) (в случае отсутствия межгосударственных и национальных стандартов, принятых на основе международных и (или) региональных стандартов);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bookmarkStart w:id="11" w:name="dst100031"/>
      <w:bookmarkEnd w:id="11"/>
      <w:r w:rsidRPr="00796DED">
        <w:rPr>
          <w:sz w:val="20"/>
          <w:szCs w:val="20"/>
        </w:rPr>
        <w:t>г) межгосударственные и национальные (государственные) стандарты государств-членов, разработанные не на основе международных и (или) региональных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bookmarkStart w:id="12" w:name="dst100032"/>
      <w:bookmarkEnd w:id="12"/>
      <w:r w:rsidRPr="00796DED">
        <w:rPr>
          <w:sz w:val="20"/>
          <w:szCs w:val="20"/>
        </w:rPr>
        <w:t>Исключения из порядка формирования проектов перечней составляют случаи, когда стандарты не соответствуют целям принятия технического регламента, в том числе вследствие климатических или географических факторов, технологических и других особенностей.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сфере железнодорожного транспорта Решением Комиссии Таможенного союза от 15 июля 2011 г. № 710 приняты технические регламенты Таможенного союза «О безопасности железнодорожного подвижного состава», «О безопасности высокоскоростного железнодорожного транспорта», «О безопасности инфраструктуры железнодорожного транспорта». Также данными решениями утверждены перечни стандартов в целях обеспечения требований технических регламентов. Предусмотрено включение </w:t>
      </w:r>
      <w:r w:rsidRPr="00796DED">
        <w:rPr>
          <w:sz w:val="20"/>
          <w:szCs w:val="20"/>
        </w:rPr>
        <w:lastRenderedPageBreak/>
        <w:t>дополнительных стандартов по мере их разработки в данные перечни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декабре 2014 г. были утверждены программы по разработке межгосударственных стандартов в целях обеспечения требований технических регламентов в сфере железнодорожного транспорта. Например, Решение Коллегии ЕЭК от 2 декабря 2014 г. № 226 «О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железнодорожного подвижного состава» (</w:t>
      </w:r>
      <w:proofErr w:type="gramStart"/>
      <w:r w:rsidRPr="00796DED">
        <w:rPr>
          <w:sz w:val="20"/>
          <w:szCs w:val="20"/>
        </w:rPr>
        <w:t>ТР</w:t>
      </w:r>
      <w:proofErr w:type="gramEnd"/>
      <w:r w:rsidRPr="00796DED">
        <w:rPr>
          <w:sz w:val="20"/>
          <w:szCs w:val="20"/>
        </w:rPr>
        <w:t xml:space="preserve"> ТС 001/2011),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железнодорожного подвижного состава» (</w:t>
      </w:r>
      <w:proofErr w:type="gramStart"/>
      <w:r w:rsidRPr="00796DED">
        <w:rPr>
          <w:sz w:val="20"/>
          <w:szCs w:val="20"/>
        </w:rPr>
        <w:t>ТР</w:t>
      </w:r>
      <w:proofErr w:type="gramEnd"/>
      <w:r w:rsidRPr="00796DED">
        <w:rPr>
          <w:sz w:val="20"/>
          <w:szCs w:val="20"/>
        </w:rPr>
        <w:t xml:space="preserve"> ТС 001/2011) и осуществления оценки (подтверждения) соответствия продукции». Подобные решения приняты в отношении технических регламентов «О безопасности высокоскоростного железнодорожного транспорта»  (Решение № 227), «О безопасности инфраструктуры железнодорожного транспорта» (Решение № 228).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ab/>
        <w:t>Таким образом, можно выделить следующие варианты введения МЖС в систему технического регулирования железнодорожного транспорта в Таможенном союзе: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ab/>
        <w:t>1. Включение в перечни стандартов, обеспечивающих соблюдение требований технических регламентов ТС.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 вышеуказанным решением Коллегии ЕЭК, приоритетом при включении в перечни стандартов обладают национальные и межгосударственные стандартов. При этом они должны быть приняты на основе международных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2. Разработка межгосударственных стандартов на основе МЖС.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Разработка межгосударственных стандартов на основе МЖС должна быть предусмотрена в программах разработки межгосударственных стандартов, утверждаемых Решением Коллегии ЕЭК. При этом МЖС должны обеспечивать соблюдение требований технических регламентов в сфере железнодорожного транспорта.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ab/>
        <w:t>В любом из двух вариантов МЖС должны соответствовать целям принятия технического регламента, в том числе вследствие климатических или географических факторов, технологических и других особенностей.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итоге можно отметить, что процесс легитимации МЖС через включение в перечни стандартов в целях соблюдения требований технических регламентов Таможенного союза в сфере железнодорожного транспорта будет достаточно сложен ввиду того, что приоритетом при включении в перечни стандартов обладают национальные и межгосударственные стандарты. МЖС могут быть включены в перечни стандартов только в случае отсутствия </w:t>
      </w:r>
      <w:r w:rsidRPr="00796DED">
        <w:rPr>
          <w:sz w:val="20"/>
          <w:szCs w:val="20"/>
        </w:rPr>
        <w:lastRenderedPageBreak/>
        <w:t>межгосударственных и национальных стандартов, принятых на основе международных и (или) региональных стандартов. В данном случае возможным выходом из ситуации будет инициирование Россией разработки межгосударственных стандартов на основе МЖС.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13" w:name="_Toc435296341"/>
      <w:bookmarkStart w:id="14" w:name="_Toc459456260"/>
      <w:r w:rsidRPr="00796DED">
        <w:rPr>
          <w:b/>
          <w:bCs/>
          <w:sz w:val="20"/>
          <w:szCs w:val="20"/>
        </w:rPr>
        <w:t>2.2. Легитимация МЖС путем принятия международного договора</w:t>
      </w:r>
      <w:bookmarkEnd w:id="13"/>
      <w:bookmarkEnd w:id="14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Особую сферу правового регулирования составляет международное транспортное право, формируемое международными соглашениями СМГС и СМПС, принятыми в рамках ОСЖД и имеющими статус межправительственных соглашений. Данные соглашения содержат большой перечень приложений, регулирующих вопросы организации перевозок, безопасности движения и эксплуатации. Указанные соглашения являются частью правовой системы Российской Федерации и применяются при правовом регулировании вопросов эксплуатации железнодорожного транспорта в международном сообщении. Установленные ими требования носят обязательный характер для железных дорог, отправителей и получателей грузов в части гражданско-правовых отношений (см. постановление Президиума Высшего арбитражного суда РФ от 04.12.2012 № 9583/12). Однако  не ясен статус СМГС и СМПС при применении их норм в части правового регулирования безопасности движения и эксплуатации железнодорожного транспорта.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законодательстве о международных договорах и стандартизации отсутствует информация о процедурах введения в действие стандартом с помощью международного договора.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Таким образом, существует теоретическая возможность легитимации МЖС путем принятия международного договора. Однако в данном случае нет ясности в том, каким образом будут МЖС вводиться в российскую систему: придется ли каждый стандарт вводить путем принятия международного договора, что будет нелогичным и сложным процессом, либо например, вводить путем принятия международного договора перечень стандартов. </w:t>
      </w:r>
      <w:bookmarkStart w:id="15" w:name="_Toc435296342"/>
    </w:p>
    <w:p w:rsidR="00796DED" w:rsidRPr="00796DED" w:rsidRDefault="00796DED" w:rsidP="00796DED">
      <w:pPr>
        <w:pStyle w:val="a9"/>
        <w:jc w:val="both"/>
        <w:rPr>
          <w:b/>
          <w:bCs/>
          <w:sz w:val="20"/>
          <w:szCs w:val="20"/>
        </w:rPr>
      </w:pPr>
      <w:r w:rsidRPr="00796DED">
        <w:rPr>
          <w:b/>
          <w:bCs/>
          <w:sz w:val="20"/>
          <w:szCs w:val="20"/>
        </w:rPr>
        <w:t>2.3. Легитимация МЖС путем внесения в Информационный фонд</w:t>
      </w:r>
      <w:bookmarkEnd w:id="15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Для того чтобы международный стандарт стал частью системы документов по стандартизации он должен быть зарегистрирован в Федеральном информационном фонде технических регламентов и стандартов. Либо, если он только принят на учет национальным органом Российской Федерации по стандартизации, международный железнодорожный стандарт должен быть переведен на русский язык и надлежащим образом заверен.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Формирование данного Информационного фонда осуществляется в соответствии с Постановлением Правительства РФ от 15 августа 2003 года № 500 «О федеральном информационном фонде технических регламентов и стандартов и единой информационной системе по техническому регулированию».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 xml:space="preserve">Информационный фонд создается и ведется Федеральным агентством по техническому регулированию и метрологии, которое взаимодействует при ведении указанного фонда с федеральными органами исполнительной власти, субъектами хозяйственной деятельности, общественными объединениями, международными и зарубежными организациями по техническому регулированию, стандартизации, метрологии и оценке соответствия.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Единая информационная система по техническому регулированию является информационной системой общего пользования и включает в себя массивы документов в виде официальных публикаций, на бумажном носителе и в электронно-цифровой форме, справочно-поисковый аппарат и соответствующие информационные технологии. В нее также входит справочная служба, обеспечивающая выполнение положений Соглашения по техническим барьерам в торговле и Соглашения по применению санитарных и фитосанитарных мер Всемирной торговой организации, касающихся информации о технических регламентах, стандартах и процедурах оценки соответствия.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Также в Информационном фонде содержится информация о международных договорах в области стандартизации и подтверждения соответствия и о правилах их применения.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Международные стандарты хранятся в федеральном информационном фонде технических регламентов и стандартов на бумажном носителе и в электронно-цифровой форме.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Федеральный орган исполнительной власти в сфере стандартизации ежемесячно размещает на своем официальном сайте в информационно-телекоммуникационной сети "Интернет" информацию о проводимых работах по стандартизации в текущем году, а также об утвержденных документах национальной системы стандартизации (п. 8 ст. 23).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16" w:name="_Toc435296343"/>
      <w:bookmarkStart w:id="17" w:name="_Toc459456261"/>
      <w:r w:rsidRPr="00796DED">
        <w:rPr>
          <w:b/>
          <w:bCs/>
          <w:sz w:val="20"/>
          <w:szCs w:val="20"/>
        </w:rPr>
        <w:t>2.4. Легитимация МЖС через межгосударственные стандарты (МГС)</w:t>
      </w:r>
      <w:bookmarkEnd w:id="16"/>
      <w:bookmarkEnd w:id="17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Работа по разработке межгосударственных стандартов ведется в рамках деятельности Межгосударственного совета по стандартизации, метрологии и сертификации СНГ, </w:t>
      </w:r>
      <w:proofErr w:type="gramStart"/>
      <w:r w:rsidRPr="00796DED">
        <w:rPr>
          <w:sz w:val="20"/>
          <w:szCs w:val="20"/>
        </w:rPr>
        <w:t>который</w:t>
      </w:r>
      <w:proofErr w:type="gramEnd"/>
      <w:r w:rsidRPr="00796DED">
        <w:rPr>
          <w:sz w:val="20"/>
          <w:szCs w:val="20"/>
        </w:rPr>
        <w:t xml:space="preserve"> является региональной организацией по стандартизации и нормативной документации в странах СНГ. Рабочими органами МГС являются межгосударственные технические комитеты. В сфере железнодорожного транспорта действует межгосударственный технический комитет «Железнодорожный транспорт» (МТК 524).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Работа по стандартизации ведется в соответствии с программами, которые МГС составляет на основе обобщения предложений, поступающих от национальных органов по стандартизации.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Межгосударственные стандарты могут разрабатываться на основе межгосударственных и региональных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Существует ряд ГОСТов, регулирующих вопросы межгосударственной стандартизации: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>1. ГОСТ 1.0-92 Межгосударственная система стандартизации (МГСС). Основные положения (с Изменениями № 1-6).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2. ГОСТ 1.2-2009.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3. ГОСТ 1.3-2014 Межгосударственная система стандартизации. Стандарты межгосударственные. Правила разработки на основе международных и региональных стандартов; Приказом Федерального агентства по техническому регулированию и метрологии от 5 декабря 2014 г. № 1947-ст данный стандарт введен в действие в качестве национального стандарта Российской Федерации с 1 июля 2015 г.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Описание процесса разработки, принятия и изменения межгосударственного стандарта развернуто регулируется в ГОСТ 1.2-2009.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отмены. Введен в действие 1 мая 2010 г. Приказом Федерального агентства по техническому регулированию и метрологии от 15 декабря 2009 г. № 845-ст данный ГОСТ введен в действие в Российской Федерации для применения в качестве национального стандарта с 1 мая 2010 г.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В соответствии с данным ГОСТом разработку межгосударственного стандарта осуществляют на основании программы работ по межгосударственной стандартизации, по решению МГС или по инициативе национального органа по стандартизации государства - участника Соглашения о проведении согласованной политики в области стандартизации, метрологии и сертификации или межгосударственного технического комитета по стандартизации, за которым закреплена соответствующая сфера деятельности или объект стандартизации.</w:t>
      </w:r>
      <w:proofErr w:type="gramEnd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Разработка межгосударственного стандарта осуществляется в следующем порядке: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первая стадия - организация разработки стандарта;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вторая стадия - разработка первой редакции проекта стандарта и ее рассмотрение в государствах - участниках Соглашения;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третья стадия - разработка окончательной редакции проекта стандарта, ее рассмотрение в государствах - участниках Соглашения и голосование;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четвертая стадия - принятие стандарта и его регистрация.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качестве основы для проекта межгосударственного стандарта могут быть предложены: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действующий или разрабатываемый (на любой стадии) национальный стандарт государства-разработчика, другого государства - участника Соглашения или иной страны;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действующий или разрабатываемый (на стадии окончательной редакции) международный или региональный стандарт;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 xml:space="preserve">- международный документ, не являющийся международным стандартом.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При этом должны быть соблюдены следующие условия: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1) содержание применяемого стандарта (документа) должно удовлетворять целям межгосударственной стандартизации, установленным в ГОСТ 1.0; к ним относятся: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защита интересов потребителей и каждого государства - участника Соглашения в вопросах качества продукции, услуг и процессов (далее - продукция), обеспечивающих безопасность для жизни, здоровья и имущества населения, охрану окружающей среды;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обеспечение совместимости и взаимозаменяемости продукции и других требований, представляющих межгосударственный интерес;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содействие экономии всех видов ресурсов и улучшению экономических показателей производства государств - участников Соглашения;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устранение технических барьеров в производстве и торговле, содействие повышению конкурентоспособности продукции государств - участников Соглашения на мировых товарных рынках и эффективному участию государств в межгосударственном и международном разделении труда;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содействие повышению безопасности хозяйственных объектов государств - участников Соглашения при возникновении природных и техногенных катастроф, а также других чрезвычайных ситуаций.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2) наличие международного, регионального или двухстороннего соглашения, допускающего такое применение стандарта (документа), или разрешение правомочного на это органа.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Межгосударственный стандарт принимается МГС по результатам голосования в автоматизированной информационной системе МГС или непосредственно на заседании совета.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Принятие стандарта выносят на заседание МГС по предложению национального органа, не согласного с результатами голосования по его проекту. На заседание МГС также выносят принятие наиболее важных основополагающих стандартов, затрагивающих интересы всех государств - участников Соглашения, если такая процедура принятия предусмотрена в программе работ по межгосударственной стандартизации.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Таким образом, для того, чтобы разработать межгосударственный стандарт на основе МЖС, необходимо соблюсти следующие условия: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1) инициирование разработки межгосударственного стандарта национальным органом по стандартизации государства - участника Соглашения о проведении согласованной политики в области стандартизации, метрологии и сертификации или межгосударственного технического комитета по стандартизации, за которым закреплена соответствующая сфера деятельности или объект стандартизации (в данном случае это МТК 524);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2) содержание МЖС должно удовлетворять целям межгосударственной стандартизации, которые описаны выше;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lastRenderedPageBreak/>
        <w:t>3) наличие международного, регионального или двухстороннего соглашения, допускающего такое применение стандарта (документа), или разрешение правомочного на это органа.</w:t>
      </w: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18" w:name="_Toc435296344"/>
      <w:bookmarkStart w:id="19" w:name="_Toc459456262"/>
      <w:r w:rsidRPr="00796DED">
        <w:rPr>
          <w:b/>
          <w:bCs/>
          <w:sz w:val="20"/>
          <w:szCs w:val="20"/>
        </w:rPr>
        <w:t>2.5. Опыт легитимации международных стандартов в соответствии с национальными стандартами</w:t>
      </w:r>
      <w:bookmarkEnd w:id="18"/>
      <w:bookmarkEnd w:id="19"/>
      <w:r w:rsidRPr="00796DED">
        <w:rPr>
          <w:b/>
          <w:bCs/>
          <w:sz w:val="20"/>
          <w:szCs w:val="20"/>
        </w:rPr>
        <w:t xml:space="preserve">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Применение международных стандартов в Российской Федерации основывалось также на требованиях, изложенных в российских стандартах. Так, к таким стандартам относились: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 -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1.0-92 Государственная система стандартизации Российской Федерации. Основные положения был введен в действие 01.01.1993 г. и действовал до 30.06.2005 г.;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-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1.0-2004 Стандартизация в Российской Федерации. Основные положения был введен в действие 30.06.2005 г. и действовал до 30.06.2013 г.;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-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1.0-2012 Стандартизация в Российской Федерации. Основные положения действует с 01.07.2013 г.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Наиболее развернуто описан процесс применения международных стандартов в РФ в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1.0-92 и ГОСТ Р 1.0-2004.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 ними международные, региональные и национальные стандарты других стран применяются на основе международных соглашений (договоров) о сотрудничестве или с разрешения соответствующих региональных организаций и национальных органов, если их требования удовлетворяют потребностям народного хозяйства.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 </w:t>
      </w:r>
      <w:r w:rsidRPr="00796DED">
        <w:rPr>
          <w:sz w:val="20"/>
          <w:szCs w:val="20"/>
        </w:rPr>
        <w:tab/>
        <w:t>Международные и региональные стандарты (при условии присоединения к ним Российской Федерации), а также национальные стандарты других стран (при наличии соответствующих соглашений с этими странами) применяют на территории Российской Федерации в качестве государственных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 </w:t>
      </w:r>
      <w:r w:rsidRPr="00796DED">
        <w:rPr>
          <w:sz w:val="20"/>
          <w:szCs w:val="20"/>
        </w:rPr>
        <w:tab/>
        <w:t>Применение в Российской Федерации международных, региональных стандартов, документов ЕЭК ООН и других международных, региональных организаций, а также национальных стандартов других стран осуществляют принятием государственного стандарта, представляющего собой: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или аутентичный текст на русском языке соответствующего документа;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или аутентичный текст на русском языке соответствующего документа с дополнительными требованиями, отражающими специфику потребностей народного хозяйства.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Также международные, региональные стандарты, документы ЕЭК ООН и других международных, региональных организаций и национальные стандарты других стран могут применяться в качестве стандартов отраслей, стандартов предприятий и стандартов научно-технических, инженерных обществ и других общественных объединений до их принятия в качестве государственных стандартов Российской Федерации.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С 1 июля 2013 г. действует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1.0-2012. В нем, в отличие от предыдущих стандартов, подробно не описан процесс применения международных стандартов в России. </w:t>
      </w:r>
      <w:proofErr w:type="gramStart"/>
      <w:r w:rsidRPr="00796DED">
        <w:rPr>
          <w:sz w:val="20"/>
          <w:szCs w:val="20"/>
        </w:rPr>
        <w:t xml:space="preserve">Говорится лишь о том, что  международные стандарты, региональные стандарты и своды правил, а </w:t>
      </w:r>
      <w:r w:rsidRPr="00796DED">
        <w:rPr>
          <w:sz w:val="20"/>
          <w:szCs w:val="20"/>
        </w:rPr>
        <w:lastRenderedPageBreak/>
        <w:t>также стандарты и своды правил иностранных государств, в результате применения которых на добровольной основе обеспечивается соблюдение требований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и</w:t>
      </w:r>
      <w:proofErr w:type="gramEnd"/>
      <w:r w:rsidRPr="00796DED">
        <w:rPr>
          <w:sz w:val="20"/>
          <w:szCs w:val="20"/>
        </w:rPr>
        <w:t xml:space="preserve"> их переводы на русский язык регистрируют в Федеральном информационном фонде технических регламентов и стандартов на основании положительного заключения ТК.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Также с 2001 г. по 2009 г. действовали «Рекомендации по стандартизации. Порядок применения международных и региональных стандартов в Российской Федерации», принятые Постановлением Госстандарта РФ от 25.12. 2001 № 596-ст.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 Рекомендациями основной целью применения международных и региональных стандартов в Российской Федерации является гармонизация требований (правил, общих принципов, показателей, норм или характеристик) нормативных документов по стандартизации, действующих на территории Российской Федерации, с соответствующими требованиями международных или региональных стандартов.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Применение международных и региональных стандартов в Российской Федерации осуществляют путем: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прямого применения международных или региональных стандартов. При этом прямое применение международных или региональных стандартов осуществляют независимо от их принятия в нормативных документах по стандартизации, действующих на территории Российской Федерации;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- косвенного применения международных или региональных стандартов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Каждый из вариантов применения международных стандартов в России подробно описан в данных Рекомендациях.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качестве государственных стандартов Российской Федерации применяют международные и региональные стандарты, требования которых являются объектом государственной стандартизации и которые: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- разработаны международными или региональными организациями, членом которых является Российская Федерация, при условии, что Российская Федерация в этих организациях положительно голосовала по соответствующим стандартам на этапе одобрения;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proofErr w:type="gramStart"/>
      <w:r w:rsidRPr="00796DED">
        <w:rPr>
          <w:sz w:val="20"/>
          <w:szCs w:val="20"/>
        </w:rPr>
        <w:t>- разработаны международными и региональными организациями, членом которых Российская Федерация не является, но заинтересована в применении этих стандартов при наличии соответствующего разрешения на их применение, полученного Госстандартом России от соответствующей международной или региональной организации в порядке, установленном этой организацией.</w:t>
      </w:r>
      <w:proofErr w:type="gramEnd"/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При этом до принятия международных или региональных стандартов в качестве государственных стандартов Российской Федерации они могут применяться в качестве стандартов отраслей, </w:t>
      </w:r>
      <w:r w:rsidRPr="00796DED">
        <w:rPr>
          <w:sz w:val="20"/>
          <w:szCs w:val="20"/>
        </w:rPr>
        <w:lastRenderedPageBreak/>
        <w:t>предприятий, общественных организаций, а также вводиться в технические условия на разрабатываемую или изготавливаемую продукцию. В этом случае порядок проведения работ по применению международных или региональных стандартов определяется соответствующим субъектом хозяйственной деятельности.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Таким образом, как в национальных стандартах, так и в рекомендациях был подробно описан порядок применения международных стандартов в Российской Федерации. Однако в настоящее время данные документы утратили силу, а новый документ, регламентирующий данные вопросы, пока не принят.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b/>
          <w:bCs/>
          <w:i/>
          <w:sz w:val="20"/>
          <w:szCs w:val="20"/>
        </w:rPr>
      </w:pPr>
      <w:bookmarkStart w:id="20" w:name="_Toc435296345"/>
      <w:bookmarkStart w:id="21" w:name="_Toc459456263"/>
      <w:r w:rsidRPr="00796DED">
        <w:rPr>
          <w:b/>
          <w:bCs/>
          <w:sz w:val="20"/>
          <w:szCs w:val="20"/>
        </w:rPr>
        <w:t>2.6. Легитимация МЖС через разработку стандарта организации</w:t>
      </w:r>
      <w:bookmarkEnd w:id="20"/>
      <w:bookmarkEnd w:id="21"/>
      <w:r w:rsidRPr="00796DED">
        <w:rPr>
          <w:b/>
          <w:bCs/>
          <w:sz w:val="20"/>
          <w:szCs w:val="20"/>
        </w:rPr>
        <w:t xml:space="preserve"> 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Положения МЖС могут быть инкорпорированы в национальную систему технического регулирования путем разработки на их основе стандарта организации.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В соответствии со ст.21 Федерального закона «О стандартизации в РФ» стандарты организаций разрабатываются организациями  самостоятельно исходя из необходимости их применения. Стандарты организаций разрабатываются с учетом соответствующих документов национальной системы стандартизации.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Порядок разработки, утверждения, учета, изменения, отмены и применения стандартов организаций и технических условий устанавливается организациями самостоятельно.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Проект стандарта организации  перед его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экспертизы,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заключение.</w:t>
      </w:r>
    </w:p>
    <w:p w:rsidR="00796DED" w:rsidRP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Предложения по разработке стандартов организаций содержатся в национальном стандарт  ГОСТ </w:t>
      </w:r>
      <w:proofErr w:type="gramStart"/>
      <w:r w:rsidRPr="00796DED">
        <w:rPr>
          <w:sz w:val="20"/>
          <w:szCs w:val="20"/>
        </w:rPr>
        <w:t>Р</w:t>
      </w:r>
      <w:proofErr w:type="gramEnd"/>
      <w:r w:rsidRPr="00796DED">
        <w:rPr>
          <w:sz w:val="20"/>
          <w:szCs w:val="20"/>
        </w:rPr>
        <w:t xml:space="preserve"> 1.4 - 2004 «Стандартизация в Российской Федерации. Стандарты организаций. Основные положения» (устанавливает общие положения при разработке и применении стандартов организаций).</w:t>
      </w:r>
    </w:p>
    <w:p w:rsidR="00796DED" w:rsidRDefault="00796DED" w:rsidP="00796DED">
      <w:pPr>
        <w:pStyle w:val="a9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Данный способ не является оптимальным, так как в данном случае подлежит применению не сам МЖС, а разработанный на его основе стандарт организации.</w:t>
      </w:r>
    </w:p>
    <w:p w:rsidR="006545EC" w:rsidRPr="00796DED" w:rsidRDefault="006545EC" w:rsidP="00796DED">
      <w:pPr>
        <w:pStyle w:val="a9"/>
        <w:jc w:val="both"/>
        <w:rPr>
          <w:sz w:val="20"/>
          <w:szCs w:val="20"/>
        </w:rPr>
      </w:pPr>
    </w:p>
    <w:p w:rsidR="00796DED" w:rsidRPr="00796DED" w:rsidRDefault="00796DED" w:rsidP="006545EC">
      <w:pPr>
        <w:pStyle w:val="a9"/>
        <w:jc w:val="both"/>
        <w:rPr>
          <w:b/>
          <w:bCs/>
          <w:sz w:val="20"/>
          <w:szCs w:val="20"/>
        </w:rPr>
      </w:pPr>
      <w:bookmarkStart w:id="22" w:name="_Toc435296346"/>
      <w:bookmarkStart w:id="23" w:name="_Toc459456264"/>
      <w:r w:rsidRPr="00796DED">
        <w:rPr>
          <w:b/>
          <w:bCs/>
          <w:sz w:val="20"/>
          <w:szCs w:val="20"/>
        </w:rPr>
        <w:t xml:space="preserve">Выводы </w:t>
      </w:r>
      <w:bookmarkEnd w:id="22"/>
      <w:bookmarkEnd w:id="23"/>
    </w:p>
    <w:p w:rsidR="00796DED" w:rsidRPr="00796DED" w:rsidRDefault="00796DED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С точки зрения актуального российского законодательства (после принятия Федерального закона от 29 июня 2015 г. № 162-ФЗ «О стандартизации в Российской Федерации») памятки ОСЖД и совместные памятки ОСЖД/МСЖД, особенно имеющие обязательный характер, могут применяться в российской правовой системе, в том числе в качестве документов в области стандартизации.</w:t>
      </w:r>
    </w:p>
    <w:p w:rsidR="00796DED" w:rsidRPr="00796DED" w:rsidRDefault="00796DED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Основная задача разработки МЖС в части технического регулирования заключается в обеспечении эксплуатационной совместимости. При этом сфера эксплуатации железнодорожного транспорта находится </w:t>
      </w:r>
      <w:r w:rsidRPr="00796DED">
        <w:rPr>
          <w:sz w:val="20"/>
          <w:szCs w:val="20"/>
        </w:rPr>
        <w:lastRenderedPageBreak/>
        <w:t>за пределами предмета технического регулирования в Российской Федерации и в Таможенном Союзе. Эта сфера регулируется в рамках отдельных соглашений Совета по железнодорожному транспорту, и в рамках двусторонних договоренностей государств, а также в рамках деятельности ОСЖД («международное транспортное право»).</w:t>
      </w:r>
    </w:p>
    <w:p w:rsidR="006545EC" w:rsidRDefault="00796DED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545EC">
        <w:rPr>
          <w:sz w:val="20"/>
          <w:szCs w:val="20"/>
        </w:rPr>
        <w:t>Формальных препятствий для применения обязательных памяток ОСЖД и совместных памяток ОСЖД/МСЖД для целей регулирования вопросов эксплуатационной совместимости нет (с учетом вышеизложенного). Проблемными могут оказаться вопросы установления требований к эксплуатации, которые вытекают из требований к продукц</w:t>
      </w:r>
      <w:proofErr w:type="gramStart"/>
      <w:r w:rsidRPr="006545EC">
        <w:rPr>
          <w:sz w:val="20"/>
          <w:szCs w:val="20"/>
        </w:rPr>
        <w:t>ии и ее</w:t>
      </w:r>
      <w:proofErr w:type="gramEnd"/>
      <w:r w:rsidRPr="006545EC">
        <w:rPr>
          <w:sz w:val="20"/>
          <w:szCs w:val="20"/>
        </w:rPr>
        <w:t xml:space="preserve"> процессам, установленным в рамках технического регулирования. Это и может быть полем основного применения МЖС на первоначальном этапе. При этом основную проблему может составить даже не внедрение и применение МЖС, а формирование правовой основы для установления единых эксплуатационных требований, так как эти вопросы в значительной мере оказываются в компетенции национальных органов, а также в компетенции стран Евросоюза и европейских органов по стандартизации (CEN/CENELEC). Скорее всего, пересечение МЖС со стандартами указанных организаций и составляет основную проблему в согласованиях с восточноевропейскими государствами. Преодолеть эту позицию сразу (например – при заключении Меморандума) будет очень сложно.</w:t>
      </w:r>
    </w:p>
    <w:p w:rsidR="00796DED" w:rsidRPr="006545EC" w:rsidRDefault="006545EC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6545EC">
        <w:rPr>
          <w:sz w:val="20"/>
          <w:szCs w:val="20"/>
        </w:rPr>
        <w:lastRenderedPageBreak/>
        <w:t>Р</w:t>
      </w:r>
      <w:r w:rsidR="00796DED" w:rsidRPr="006545EC">
        <w:rPr>
          <w:sz w:val="20"/>
          <w:szCs w:val="20"/>
        </w:rPr>
        <w:t>еалистичным вариантом представляется все же продвижение МЖС «инициативной группой стран» в формате «добровольного присоединения». При этом важно в эту группу включить представителей Евросоюза. В перспективе, после утверждения МЖС в качестве самостоятельного вида документов ОСЖД/МСЖД, эту деятельность нужно будет кооперировать с деятельностью в рамках Международной организации по стандартизации (ISO).</w:t>
      </w:r>
    </w:p>
    <w:p w:rsidR="00796DED" w:rsidRPr="00796DED" w:rsidRDefault="00796DED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96DED">
        <w:rPr>
          <w:sz w:val="20"/>
          <w:szCs w:val="20"/>
        </w:rPr>
        <w:t xml:space="preserve">В Постановлении Госстандарта РФ от 25.12. 2001 № 596-ст «Рекомендации по стандартизации. </w:t>
      </w:r>
      <w:proofErr w:type="gramStart"/>
      <w:r w:rsidRPr="00796DED">
        <w:rPr>
          <w:sz w:val="20"/>
          <w:szCs w:val="20"/>
        </w:rPr>
        <w:t>Порядок применения международных и региональных стандартов в Российской Федерации» (действовали с 2001 по 2009 г.), был подробно описан порядок применения международных стандартов в Российской Федерации, в частности, требования к международным стандартам для того, чтобы они могли действовать в России, формы применения (прямое и косвенное) и др. Однако, в настоящее время данный документ утратил силу.</w:t>
      </w:r>
      <w:proofErr w:type="gramEnd"/>
      <w:r w:rsidRPr="00796DED">
        <w:rPr>
          <w:sz w:val="20"/>
          <w:szCs w:val="20"/>
        </w:rPr>
        <w:t xml:space="preserve"> Вследствие чего необходимо принятие нового постановления </w:t>
      </w:r>
      <w:proofErr w:type="spellStart"/>
      <w:r w:rsidRPr="00796DED">
        <w:rPr>
          <w:sz w:val="20"/>
          <w:szCs w:val="20"/>
        </w:rPr>
        <w:t>Росстандарта</w:t>
      </w:r>
      <w:proofErr w:type="spellEnd"/>
      <w:r w:rsidRPr="00796DED">
        <w:rPr>
          <w:sz w:val="20"/>
          <w:szCs w:val="20"/>
        </w:rPr>
        <w:t xml:space="preserve"> (данная функция закреплена за ним Федеральным законом о стандартизации), который будет регулировать порядок применения международных стандартов в России.</w:t>
      </w:r>
    </w:p>
    <w:p w:rsidR="006545EC" w:rsidRDefault="00796DED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796DED">
        <w:rPr>
          <w:sz w:val="20"/>
          <w:szCs w:val="20"/>
        </w:rPr>
        <w:t>Для обеспечения применения в России различных видов документов в области стандартизации необходимо разработать порядок и условия применения международных стандартов, межгосударственных стандартов, региональных стандартов, а также ст</w:t>
      </w:r>
      <w:r w:rsidR="006545EC">
        <w:rPr>
          <w:sz w:val="20"/>
          <w:szCs w:val="20"/>
        </w:rPr>
        <w:t>андартов иностранных государств.</w:t>
      </w:r>
    </w:p>
    <w:p w:rsidR="006545EC" w:rsidRDefault="006545EC" w:rsidP="006545EC">
      <w:pPr>
        <w:pStyle w:val="a9"/>
        <w:numPr>
          <w:ilvl w:val="0"/>
          <w:numId w:val="1"/>
        </w:numPr>
        <w:ind w:left="0" w:firstLine="0"/>
        <w:jc w:val="both"/>
        <w:rPr>
          <w:sz w:val="20"/>
          <w:szCs w:val="20"/>
        </w:rPr>
        <w:sectPr w:rsidR="006545EC" w:rsidSect="005C6869">
          <w:type w:val="continuous"/>
          <w:pgSz w:w="11906" w:h="16838"/>
          <w:pgMar w:top="1985" w:right="720" w:bottom="720" w:left="720" w:header="708" w:footer="708" w:gutter="0"/>
          <w:cols w:num="2" w:space="708"/>
          <w:docGrid w:linePitch="360"/>
        </w:sectPr>
      </w:pPr>
      <w:bookmarkStart w:id="24" w:name="_GoBack"/>
      <w:bookmarkEnd w:id="24"/>
    </w:p>
    <w:p w:rsidR="00796DED" w:rsidRPr="00796DED" w:rsidRDefault="00796DED" w:rsidP="006545EC">
      <w:pPr>
        <w:pStyle w:val="a9"/>
        <w:jc w:val="both"/>
        <w:rPr>
          <w:sz w:val="20"/>
          <w:szCs w:val="20"/>
        </w:rPr>
      </w:pPr>
    </w:p>
    <w:p w:rsidR="00796DED" w:rsidRPr="009700B3" w:rsidRDefault="00796DED" w:rsidP="006545EC">
      <w:pPr>
        <w:pStyle w:val="a9"/>
        <w:jc w:val="both"/>
        <w:rPr>
          <w:sz w:val="20"/>
          <w:szCs w:val="20"/>
        </w:rPr>
      </w:pPr>
    </w:p>
    <w:sectPr w:rsidR="00796DED" w:rsidRPr="009700B3" w:rsidSect="005C6869">
      <w:type w:val="continuous"/>
      <w:pgSz w:w="11906" w:h="16838"/>
      <w:pgMar w:top="1985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65" w:rsidRDefault="00800365" w:rsidP="00A4508E">
      <w:r>
        <w:separator/>
      </w:r>
    </w:p>
  </w:endnote>
  <w:endnote w:type="continuationSeparator" w:id="0">
    <w:p w:rsidR="00800365" w:rsidRDefault="00800365" w:rsidP="00A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65" w:rsidRDefault="00800365" w:rsidP="00A4508E">
      <w:r>
        <w:separator/>
      </w:r>
    </w:p>
  </w:footnote>
  <w:footnote w:type="continuationSeparator" w:id="0">
    <w:p w:rsidR="00800365" w:rsidRDefault="00800365" w:rsidP="00A4508E">
      <w:r>
        <w:continuationSeparator/>
      </w:r>
    </w:p>
  </w:footnote>
  <w:footnote w:id="1">
    <w:p w:rsidR="00796DED" w:rsidRPr="006B2ED2" w:rsidRDefault="00796DED" w:rsidP="00796DED">
      <w:pPr>
        <w:pStyle w:val="ad"/>
        <w:jc w:val="both"/>
      </w:pPr>
      <w:r w:rsidRPr="006B2ED2">
        <w:rPr>
          <w:rStyle w:val="af"/>
        </w:rPr>
        <w:footnoteRef/>
      </w:r>
      <w:r w:rsidRPr="006B2ED2">
        <w:t xml:space="preserve"> Дословный текст: «</w:t>
      </w:r>
      <w:r w:rsidRPr="006B2ED2">
        <w:rPr>
          <w:color w:val="1A1D23"/>
        </w:rPr>
        <w:t xml:space="preserve">Применение </w:t>
      </w:r>
      <w:r w:rsidRPr="006B2ED2">
        <w:t>международных с</w:t>
      </w:r>
      <w:r w:rsidRPr="006B2ED2">
        <w:rPr>
          <w:color w:val="1A1D23"/>
        </w:rPr>
        <w:t>тандартов, региональных стандартов и региональных сводов правил, стандартов иностранных государств и сводов правил иностранных государств,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</w:t>
      </w:r>
      <w:r>
        <w:rPr>
          <w:color w:val="1A1D23"/>
        </w:rPr>
        <w:t>»</w:t>
      </w:r>
      <w:r w:rsidRPr="006B2ED2">
        <w:rPr>
          <w:color w:val="1A1D23"/>
        </w:rPr>
        <w:t>.</w:t>
      </w:r>
    </w:p>
  </w:footnote>
  <w:footnote w:id="2">
    <w:p w:rsidR="00796DED" w:rsidRPr="006B2ED2" w:rsidRDefault="00796DED" w:rsidP="00796DED">
      <w:pPr>
        <w:jc w:val="both"/>
        <w:rPr>
          <w:color w:val="000000"/>
          <w:sz w:val="20"/>
          <w:szCs w:val="20"/>
        </w:rPr>
      </w:pPr>
      <w:r w:rsidRPr="006B2ED2">
        <w:rPr>
          <w:rStyle w:val="af"/>
          <w:sz w:val="20"/>
          <w:szCs w:val="20"/>
        </w:rPr>
        <w:footnoteRef/>
      </w:r>
      <w:r w:rsidRPr="006B2ED2">
        <w:rPr>
          <w:sz w:val="20"/>
          <w:szCs w:val="20"/>
        </w:rPr>
        <w:t xml:space="preserve"> </w:t>
      </w:r>
      <w:r w:rsidRPr="006B2ED2">
        <w:rPr>
          <w:color w:val="000000"/>
          <w:sz w:val="20"/>
          <w:szCs w:val="20"/>
        </w:rPr>
        <w:t xml:space="preserve">Решение Комиссии Таможенного союза от 7 апреля 2011 г. № 629 «О </w:t>
      </w:r>
      <w:proofErr w:type="gramStart"/>
      <w:r w:rsidRPr="006B2ED2">
        <w:rPr>
          <w:color w:val="000000"/>
          <w:sz w:val="20"/>
          <w:szCs w:val="20"/>
        </w:rPr>
        <w:t>Положении</w:t>
      </w:r>
      <w:proofErr w:type="gramEnd"/>
      <w:r w:rsidRPr="006B2ED2">
        <w:rPr>
          <w:color w:val="000000"/>
          <w:sz w:val="20"/>
          <w:szCs w:val="20"/>
        </w:rPr>
        <w:t xml:space="preserve"> о порядке формирования перечней международных и региональных (межгосударственных) стандартов, а в случае их отсутствия – национальных (государственных) стандартов, обеспечивающих соблюдение требований технического регламента Таможенного союза и необходимых для осуществления оценки (подтверждения) соответствия» признано утратившим силу</w:t>
      </w:r>
    </w:p>
    <w:p w:rsidR="00796DED" w:rsidRPr="00AF3FD2" w:rsidRDefault="00796DED" w:rsidP="00796DED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E" w:rsidRPr="00397BCC" w:rsidRDefault="008D0E8D">
    <w:pPr>
      <w:pStyle w:val="a5"/>
      <w:rPr>
        <w:rFonts w:eastAsia="Batang"/>
        <w:b/>
        <w:color w:val="FFFFFF" w:themeColor="background1"/>
        <w:sz w:val="44"/>
        <w:szCs w:val="44"/>
      </w:rPr>
    </w:pPr>
    <w:r w:rsidRPr="00397BCC">
      <w:rPr>
        <w:rFonts w:eastAsia="Batang"/>
        <w:b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1AEA78" wp14:editId="58A1CF31">
              <wp:simplePos x="0" y="0"/>
              <wp:positionH relativeFrom="margin">
                <wp:posOffset>-1743075</wp:posOffset>
              </wp:positionH>
              <wp:positionV relativeFrom="page">
                <wp:posOffset>-47625</wp:posOffset>
              </wp:positionV>
              <wp:extent cx="10144125" cy="1123950"/>
              <wp:effectExtent l="0" t="0" r="952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1123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60000"/>
                          </a:gs>
                          <a:gs pos="50000">
                            <a:srgbClr val="C00000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37.25pt;margin-top:-3.75pt;width:798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" fillcolor="#860000" stroked="f" strokeweight="2pt">
              <v:fill color2="red" rotate="t" colors="0 #860000;.5 #c00000;1 red" focus="100%" type="gradient"/>
              <w10:wrap anchorx="margin" anchory="page"/>
            </v:rect>
          </w:pict>
        </mc:Fallback>
      </mc:AlternateContent>
    </w:r>
    <w:r w:rsidRPr="00397BCC">
      <w:rPr>
        <w:rFonts w:eastAsia="Batang"/>
        <w:b/>
        <w:color w:val="FFFFFF" w:themeColor="background1"/>
        <w:sz w:val="44"/>
        <w:szCs w:val="44"/>
      </w:rPr>
      <w:t>НЭ</w:t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="000F59D7" w:rsidRPr="00397BCC">
      <w:rPr>
        <w:rFonts w:eastAsia="Batang"/>
        <w:b/>
        <w:color w:val="FFFFFF" w:themeColor="background1"/>
        <w:sz w:val="44"/>
        <w:szCs w:val="44"/>
      </w:rPr>
      <w:t xml:space="preserve">       </w:t>
    </w:r>
    <w:r w:rsidR="009700B3">
      <w:rPr>
        <w:rFonts w:eastAsia="Batang"/>
        <w:b/>
        <w:color w:val="FFFFFF" w:themeColor="background1"/>
      </w:rPr>
      <w:t xml:space="preserve"> ноябрь 2015</w:t>
    </w:r>
    <w:r w:rsidR="000F59D7" w:rsidRPr="00397BCC">
      <w:rPr>
        <w:rFonts w:eastAsia="Batang"/>
        <w:b/>
        <w:color w:val="FFFFFF" w:themeColor="background1"/>
      </w:rPr>
      <w:t>, научный эксперт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EFE"/>
    <w:multiLevelType w:val="hybridMultilevel"/>
    <w:tmpl w:val="4D807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1"/>
    <w:rsid w:val="00012DF1"/>
    <w:rsid w:val="00052FFC"/>
    <w:rsid w:val="000C4345"/>
    <w:rsid w:val="000F59D7"/>
    <w:rsid w:val="001C1424"/>
    <w:rsid w:val="00271171"/>
    <w:rsid w:val="0032062D"/>
    <w:rsid w:val="00335416"/>
    <w:rsid w:val="00397BCC"/>
    <w:rsid w:val="0051534F"/>
    <w:rsid w:val="005C6869"/>
    <w:rsid w:val="006365A2"/>
    <w:rsid w:val="006545EC"/>
    <w:rsid w:val="00796DED"/>
    <w:rsid w:val="00800365"/>
    <w:rsid w:val="008929C1"/>
    <w:rsid w:val="00894CD3"/>
    <w:rsid w:val="008D0E8D"/>
    <w:rsid w:val="008D3EEB"/>
    <w:rsid w:val="009700B3"/>
    <w:rsid w:val="0097421C"/>
    <w:rsid w:val="009B4057"/>
    <w:rsid w:val="00A4508E"/>
    <w:rsid w:val="00A6332C"/>
    <w:rsid w:val="00AD620C"/>
    <w:rsid w:val="00B3497F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96DE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96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796DED"/>
    <w:rPr>
      <w:vertAlign w:val="superscript"/>
    </w:rPr>
  </w:style>
  <w:style w:type="character" w:styleId="af0">
    <w:name w:val="Hyperlink"/>
    <w:basedOn w:val="a0"/>
    <w:uiPriority w:val="99"/>
    <w:unhideWhenUsed/>
    <w:rsid w:val="0079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2016-08-20T12:53:00Z</cp:lastPrinted>
  <dcterms:created xsi:type="dcterms:W3CDTF">2016-08-20T15:43:00Z</dcterms:created>
  <dcterms:modified xsi:type="dcterms:W3CDTF">2016-08-20T15:58:00Z</dcterms:modified>
</cp:coreProperties>
</file>